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A27" w:rsidRDefault="00CE7A27" w:rsidP="00E008B4">
      <w:r>
        <w:t>VCEH Coordinated Entry Committee</w:t>
      </w:r>
    </w:p>
    <w:p w:rsidR="00CE7A27" w:rsidRDefault="00CE7A27" w:rsidP="00E008B4">
      <w:r>
        <w:t>May 15, 2018</w:t>
      </w:r>
    </w:p>
    <w:p w:rsidR="00CE7A27" w:rsidRDefault="00CE7A27" w:rsidP="00E008B4">
      <w:r>
        <w:t>Randolph</w:t>
      </w:r>
    </w:p>
    <w:p w:rsidR="00CE7A27" w:rsidRDefault="00CE7A27" w:rsidP="00E008B4"/>
    <w:p w:rsidR="00CE7A27" w:rsidRDefault="00CE7A27" w:rsidP="00E008B4">
      <w:r>
        <w:t>Attendees: Sarah Phillips, OEO; Daniel Blankenship and Melissa Fowler, VSHA; Steve Lunna, SSVF-UVM; Sue Batchelder, VSHA; Kara Casey; VNADSV; Deb Hall, Jessica M, Sarah, Homeless Prevention Center; Jim Bastien, VA; Doug Sinclair, Charter House; Kathleen S, Springfield Supported Housing; Amos M, Pathways; Elizabeth Eddy; BROC; Meghan and Caitlin, ICA</w:t>
      </w:r>
      <w:r w:rsidR="003F0F0E">
        <w:t>; Joyce, Veterans Inc.; Brian Smith, DMH.</w:t>
      </w:r>
    </w:p>
    <w:p w:rsidR="00CE7A27" w:rsidRDefault="00CE7A27" w:rsidP="00E008B4"/>
    <w:p w:rsidR="00CE7A27" w:rsidRDefault="00CE7A27" w:rsidP="00E008B4"/>
    <w:p w:rsidR="007F38F6" w:rsidRDefault="007F38F6" w:rsidP="00E008B4">
      <w:r w:rsidRPr="007F38F6">
        <w:rPr>
          <w:b/>
          <w:u w:val="single"/>
        </w:rPr>
        <w:t>VCEH Coordinated Entry Implementer Call (monthly)</w:t>
      </w:r>
      <w:r w:rsidRPr="007F38F6">
        <w:rPr>
          <w:b/>
        </w:rPr>
        <w:t xml:space="preserve"> –</w:t>
      </w:r>
      <w:r>
        <w:t xml:space="preserve"> Went well; had a first call.  This is a good way to trouble shoot/problem solve issues that are coming up and to provide some training to folks who are key implementers.  As a result of this call, the VCEH CE Committee will be meeting bi-monthly to focus on planning, policy and evaluation.</w:t>
      </w:r>
    </w:p>
    <w:p w:rsidR="007F38F6" w:rsidRDefault="007F38F6" w:rsidP="00E008B4"/>
    <w:p w:rsidR="007F38F6" w:rsidRPr="007F38F6" w:rsidRDefault="007F38F6" w:rsidP="00E008B4">
      <w:pPr>
        <w:rPr>
          <w:b/>
          <w:u w:val="single"/>
        </w:rPr>
      </w:pPr>
      <w:r w:rsidRPr="007F38F6">
        <w:rPr>
          <w:b/>
          <w:u w:val="single"/>
        </w:rPr>
        <w:t>VSHA Managed Properties</w:t>
      </w:r>
    </w:p>
    <w:p w:rsidR="007F38F6" w:rsidRDefault="007F38F6" w:rsidP="00E008B4">
      <w:r>
        <w:t xml:space="preserve">This is distinct from the </w:t>
      </w:r>
      <w:proofErr w:type="spellStart"/>
      <w:r>
        <w:t>CoC</w:t>
      </w:r>
      <w:proofErr w:type="spellEnd"/>
      <w:r>
        <w:t xml:space="preserve">-funded housing assistance.  Managed properties will be working to increase the # of tenants who are coming from homelessness (the 15% executive order) and will be working with local </w:t>
      </w:r>
      <w:proofErr w:type="spellStart"/>
      <w:r>
        <w:t>CoC</w:t>
      </w:r>
      <w:proofErr w:type="spellEnd"/>
      <w:r>
        <w:t xml:space="preserve"> CE groups to use the CE process to connect people who are homeless with openings in managed properties.  </w:t>
      </w:r>
    </w:p>
    <w:p w:rsidR="007F38F6" w:rsidRDefault="007F38F6" w:rsidP="00E008B4"/>
    <w:p w:rsidR="007F38F6" w:rsidRDefault="007F38F6" w:rsidP="00E008B4">
      <w:r>
        <w:t>Only some managed properties have a connection with the Family Self-Sufficiency program.</w:t>
      </w:r>
    </w:p>
    <w:p w:rsidR="007F38F6" w:rsidRDefault="007F38F6" w:rsidP="00E008B4"/>
    <w:p w:rsidR="007F38F6" w:rsidRDefault="007F38F6" w:rsidP="00E008B4">
      <w:r>
        <w:t xml:space="preserve">VSHA is working with USDA RD and HUD to get a homeless preference in place.  </w:t>
      </w:r>
    </w:p>
    <w:p w:rsidR="007F38F6" w:rsidRDefault="007F38F6" w:rsidP="00E008B4"/>
    <w:p w:rsidR="007F38F6" w:rsidRDefault="007F38F6" w:rsidP="00E008B4">
      <w:r>
        <w:t>VCEH could do some outreach/advocacy to encourage other housing authorities to create homeless preferences.</w:t>
      </w:r>
    </w:p>
    <w:p w:rsidR="007F38F6" w:rsidRDefault="007F38F6" w:rsidP="00E008B4"/>
    <w:p w:rsidR="003F0F0E" w:rsidRPr="007F38F6" w:rsidRDefault="003F0F0E" w:rsidP="003F0F0E">
      <w:pPr>
        <w:rPr>
          <w:b/>
          <w:u w:val="single"/>
        </w:rPr>
      </w:pPr>
      <w:r w:rsidRPr="007F38F6">
        <w:rPr>
          <w:b/>
          <w:u w:val="single"/>
        </w:rPr>
        <w:t>Vets Committee progress</w:t>
      </w:r>
    </w:p>
    <w:p w:rsidR="003F0F0E" w:rsidRDefault="003F0F0E" w:rsidP="00E008B4">
      <w:r>
        <w:t xml:space="preserve">Held a one day training with the Veterans Committee to look at the benchmarking tool and review how other state’s have integrated Veterans Committee work with </w:t>
      </w:r>
      <w:proofErr w:type="spellStart"/>
      <w:r>
        <w:t>BoS</w:t>
      </w:r>
      <w:proofErr w:type="spellEnd"/>
      <w:r>
        <w:t xml:space="preserve"> CE.  How will the Veterans Committee process and policies dovetail with the VCEH CE Policies?  The estimated timetable is 6 months to 1 year.  The Veterans Committee will be electing a new chair and also the VCEH Board rep.  There are 8-9 people on the policy and procedure work group.  </w:t>
      </w:r>
    </w:p>
    <w:p w:rsidR="003F0F0E" w:rsidRDefault="003F0F0E" w:rsidP="00E008B4"/>
    <w:p w:rsidR="003F0F0E" w:rsidRDefault="003F0F0E" w:rsidP="00E008B4">
      <w:r>
        <w:t>There was discussion about what “functional zero” means (this term is no longer in vogue) and the process measurement that is a part of the “benchmarking tool” – neither which truly end homelessness, but are helpful ways to understand/coordinate work.</w:t>
      </w:r>
    </w:p>
    <w:p w:rsidR="003F0F0E" w:rsidRDefault="003F0F0E" w:rsidP="00E008B4"/>
    <w:p w:rsidR="003F0F0E" w:rsidRDefault="00CC19F8" w:rsidP="00E008B4">
      <w:r>
        <w:t xml:space="preserve">There was discussion about the Bridge &amp; Main project in WRJ </w:t>
      </w:r>
      <w:r w:rsidR="00C255FC">
        <w:t xml:space="preserve">(a VSHA managed property) </w:t>
      </w:r>
      <w:r>
        <w:t xml:space="preserve">and </w:t>
      </w:r>
      <w:r w:rsidR="00C255FC">
        <w:t>the connection with the Veterans committee as the referral process.</w:t>
      </w:r>
    </w:p>
    <w:p w:rsidR="00C255FC" w:rsidRDefault="00C255FC" w:rsidP="00E008B4"/>
    <w:p w:rsidR="00C255FC" w:rsidRDefault="00C255FC" w:rsidP="00E008B4">
      <w:r>
        <w:t>The Veterans committee will report back to the VCEH CE Committee as their policy writing work progresses.  There was also recognition that the Vets Committee must integrate with the Chittenden Homeless Alliance CE process as well.</w:t>
      </w:r>
    </w:p>
    <w:p w:rsidR="00C255FC" w:rsidRDefault="00C255FC" w:rsidP="00E008B4"/>
    <w:p w:rsidR="003F0F0E" w:rsidRDefault="003F0F0E" w:rsidP="00E008B4"/>
    <w:p w:rsidR="007F38F6" w:rsidRDefault="007F38F6">
      <w:pPr>
        <w:spacing w:after="160" w:line="259" w:lineRule="auto"/>
        <w:rPr>
          <w:b/>
        </w:rPr>
      </w:pPr>
      <w:r>
        <w:rPr>
          <w:b/>
        </w:rPr>
        <w:br w:type="page"/>
      </w:r>
    </w:p>
    <w:p w:rsidR="00E008B4" w:rsidRPr="007F38F6" w:rsidRDefault="00E008B4" w:rsidP="00E008B4">
      <w:pPr>
        <w:rPr>
          <w:b/>
          <w:u w:val="single"/>
        </w:rPr>
      </w:pPr>
      <w:r w:rsidRPr="007F38F6">
        <w:rPr>
          <w:b/>
          <w:u w:val="single"/>
        </w:rPr>
        <w:lastRenderedPageBreak/>
        <w:t>Review the CE Evaluation suggestions from our technical assistance provider</w:t>
      </w:r>
    </w:p>
    <w:p w:rsidR="00CE7A27" w:rsidRDefault="00CE7A27" w:rsidP="00E008B4"/>
    <w:p w:rsidR="007F38F6" w:rsidRDefault="0085722F" w:rsidP="00E008B4">
      <w:r>
        <w:t>See other document</w:t>
      </w:r>
    </w:p>
    <w:p w:rsidR="007F38F6" w:rsidRDefault="007F38F6" w:rsidP="00E008B4"/>
    <w:p w:rsidR="007F38F6" w:rsidRDefault="007F38F6" w:rsidP="00E008B4"/>
    <w:p w:rsidR="00E008B4" w:rsidRPr="0085722F" w:rsidRDefault="00E008B4" w:rsidP="00E008B4">
      <w:pPr>
        <w:rPr>
          <w:b/>
          <w:u w:val="single"/>
        </w:rPr>
      </w:pPr>
      <w:r w:rsidRPr="0085722F">
        <w:rPr>
          <w:b/>
          <w:u w:val="single"/>
        </w:rPr>
        <w:t>Discuss Shelter + Care process and prioritization</w:t>
      </w:r>
    </w:p>
    <w:p w:rsidR="00CE7A27" w:rsidRDefault="00CE7A27" w:rsidP="00E008B4"/>
    <w:p w:rsidR="00CE7A27" w:rsidRDefault="003D36D5" w:rsidP="00E008B4">
      <w:r>
        <w:t xml:space="preserve">Distribution/Allotment to local </w:t>
      </w:r>
      <w:proofErr w:type="spellStart"/>
      <w:r>
        <w:t>CoCs</w:t>
      </w:r>
      <w:proofErr w:type="spellEnd"/>
      <w:r>
        <w:t xml:space="preserve"> (Shelter + Care and RRH Vouchers)</w:t>
      </w:r>
    </w:p>
    <w:p w:rsidR="003D36D5" w:rsidRDefault="003D36D5" w:rsidP="003D36D5">
      <w:pPr>
        <w:pStyle w:val="ListParagraph"/>
        <w:numPr>
          <w:ilvl w:val="0"/>
          <w:numId w:val="2"/>
        </w:numPr>
      </w:pPr>
      <w:r>
        <w:t xml:space="preserve">VCEH Policy and VSHA Policy/Practice around distribution of vouchers to each </w:t>
      </w:r>
      <w:proofErr w:type="spellStart"/>
      <w:r>
        <w:t>CoC</w:t>
      </w:r>
      <w:proofErr w:type="spellEnd"/>
    </w:p>
    <w:p w:rsidR="003D36D5" w:rsidRDefault="003D36D5" w:rsidP="003D36D5">
      <w:pPr>
        <w:pStyle w:val="ListParagraph"/>
        <w:numPr>
          <w:ilvl w:val="0"/>
          <w:numId w:val="2"/>
        </w:numPr>
      </w:pPr>
      <w:r>
        <w:t>How will info from CE help inform this distribution?</w:t>
      </w:r>
    </w:p>
    <w:p w:rsidR="003D36D5" w:rsidRDefault="003D36D5" w:rsidP="003D36D5">
      <w:pPr>
        <w:pStyle w:val="ListParagraph"/>
        <w:numPr>
          <w:ilvl w:val="0"/>
          <w:numId w:val="2"/>
        </w:numPr>
      </w:pPr>
      <w:r>
        <w:t>What impacts distribution? Service capacity, PIT count, compliance issues</w:t>
      </w:r>
    </w:p>
    <w:p w:rsidR="0085722F" w:rsidRDefault="0085722F" w:rsidP="00E008B4"/>
    <w:p w:rsidR="00E2141A" w:rsidRDefault="00E2141A" w:rsidP="00E008B4">
      <w:r>
        <w:t>Local CE Partnership refers their prioritized HH, with service sponsor to Shelter + Care</w:t>
      </w:r>
    </w:p>
    <w:p w:rsidR="00E2141A" w:rsidRDefault="00E2141A" w:rsidP="00E2141A">
      <w:r>
        <w:t>Submit a letter to with Shelter + Care referral that verifies CE prioritization and process</w:t>
      </w:r>
    </w:p>
    <w:p w:rsidR="00E2141A" w:rsidRDefault="00E2141A" w:rsidP="00E2141A">
      <w:pPr>
        <w:pStyle w:val="ListParagraph"/>
        <w:numPr>
          <w:ilvl w:val="0"/>
          <w:numId w:val="2"/>
        </w:numPr>
      </w:pPr>
      <w:r>
        <w:t>Is there a uniform form that can certify this?</w:t>
      </w:r>
    </w:p>
    <w:p w:rsidR="00E2141A" w:rsidRDefault="00E2141A" w:rsidP="00E2141A"/>
    <w:p w:rsidR="008174D4" w:rsidRDefault="008174D4" w:rsidP="00E008B4">
      <w:r>
        <w:t>Needs:</w:t>
      </w:r>
    </w:p>
    <w:p w:rsidR="003D36D5" w:rsidRDefault="003D36D5" w:rsidP="00E008B4">
      <w:r>
        <w:t>Clari</w:t>
      </w:r>
      <w:r w:rsidR="00E2141A">
        <w:t>f</w:t>
      </w:r>
      <w:r>
        <w:t>y/training around CH definition and verification</w:t>
      </w:r>
    </w:p>
    <w:p w:rsidR="00E2141A" w:rsidRDefault="00E2141A" w:rsidP="00E008B4">
      <w:r>
        <w:t>T/TA on completing the application</w:t>
      </w:r>
    </w:p>
    <w:p w:rsidR="0085722F" w:rsidRDefault="0085722F" w:rsidP="00E008B4"/>
    <w:p w:rsidR="0085722F" w:rsidRPr="0085722F" w:rsidRDefault="00A06019" w:rsidP="00E008B4">
      <w:pPr>
        <w:rPr>
          <w:b/>
          <w:u w:val="single"/>
        </w:rPr>
      </w:pPr>
      <w:r>
        <w:rPr>
          <w:b/>
          <w:u w:val="single"/>
        </w:rPr>
        <w:t>Ne</w:t>
      </w:r>
      <w:bookmarkStart w:id="0" w:name="_GoBack"/>
      <w:bookmarkEnd w:id="0"/>
      <w:r w:rsidR="0085722F" w:rsidRPr="0085722F">
        <w:rPr>
          <w:b/>
          <w:u w:val="single"/>
        </w:rPr>
        <w:t>xt Meeting:</w:t>
      </w:r>
    </w:p>
    <w:p w:rsidR="0085722F" w:rsidRDefault="0085722F" w:rsidP="00E008B4">
      <w:r>
        <w:t>Evaluation Convo 2.0</w:t>
      </w:r>
    </w:p>
    <w:p w:rsidR="0085722F" w:rsidRDefault="0085722F" w:rsidP="00E008B4">
      <w:r>
        <w:t>Inactive List</w:t>
      </w:r>
      <w:r w:rsidR="003F3AF4">
        <w:t xml:space="preserve"> Policy</w:t>
      </w:r>
    </w:p>
    <w:p w:rsidR="003F3AF4" w:rsidRDefault="003F3AF4" w:rsidP="00E008B4">
      <w:r>
        <w:t>Look at “9 qualities” (with Melany) and bring to group</w:t>
      </w:r>
    </w:p>
    <w:p w:rsidR="00E67656" w:rsidRDefault="00E67656" w:rsidP="00E008B4"/>
    <w:p w:rsidR="00E67656" w:rsidRDefault="00E67656" w:rsidP="00E008B4">
      <w:r>
        <w:t>Prevention – September/November</w:t>
      </w:r>
    </w:p>
    <w:p w:rsidR="003F3AF4" w:rsidRDefault="003F3AF4" w:rsidP="00E008B4"/>
    <w:p w:rsidR="003F3AF4" w:rsidRDefault="00E67656" w:rsidP="00E008B4">
      <w:r>
        <w:t>Send out BNL Action Lab Slides</w:t>
      </w:r>
    </w:p>
    <w:sectPr w:rsidR="003F3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7EE4"/>
    <w:multiLevelType w:val="hybridMultilevel"/>
    <w:tmpl w:val="85EE8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A0597"/>
    <w:multiLevelType w:val="hybridMultilevel"/>
    <w:tmpl w:val="A7BC6534"/>
    <w:lvl w:ilvl="0" w:tplc="DEE0F196">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B4"/>
    <w:rsid w:val="003D36D5"/>
    <w:rsid w:val="003F0F0E"/>
    <w:rsid w:val="003F3AF4"/>
    <w:rsid w:val="00587B12"/>
    <w:rsid w:val="007F38F6"/>
    <w:rsid w:val="008174D4"/>
    <w:rsid w:val="00845E7F"/>
    <w:rsid w:val="0085722F"/>
    <w:rsid w:val="008A52D8"/>
    <w:rsid w:val="00A06019"/>
    <w:rsid w:val="00B04750"/>
    <w:rsid w:val="00C255FC"/>
    <w:rsid w:val="00CC19F8"/>
    <w:rsid w:val="00CE7A27"/>
    <w:rsid w:val="00E008B4"/>
    <w:rsid w:val="00E2141A"/>
    <w:rsid w:val="00E6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8CA8"/>
  <w15:chartTrackingRefBased/>
  <w15:docId w15:val="{45BFFBDB-06E4-44A8-A0DC-006F726C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8B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750"/>
    <w:pPr>
      <w:spacing w:after="160" w:line="259"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587B12"/>
    <w:rPr>
      <w:sz w:val="16"/>
      <w:szCs w:val="16"/>
    </w:rPr>
  </w:style>
  <w:style w:type="paragraph" w:styleId="CommentText">
    <w:name w:val="annotation text"/>
    <w:basedOn w:val="Normal"/>
    <w:link w:val="CommentTextChar"/>
    <w:uiPriority w:val="99"/>
    <w:semiHidden/>
    <w:unhideWhenUsed/>
    <w:rsid w:val="00587B12"/>
    <w:rPr>
      <w:sz w:val="20"/>
      <w:szCs w:val="20"/>
    </w:rPr>
  </w:style>
  <w:style w:type="character" w:customStyle="1" w:styleId="CommentTextChar">
    <w:name w:val="Comment Text Char"/>
    <w:basedOn w:val="DefaultParagraphFont"/>
    <w:link w:val="CommentText"/>
    <w:uiPriority w:val="99"/>
    <w:semiHidden/>
    <w:rsid w:val="00587B1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87B12"/>
    <w:rPr>
      <w:b/>
      <w:bCs/>
    </w:rPr>
  </w:style>
  <w:style w:type="character" w:customStyle="1" w:styleId="CommentSubjectChar">
    <w:name w:val="Comment Subject Char"/>
    <w:basedOn w:val="CommentTextChar"/>
    <w:link w:val="CommentSubject"/>
    <w:uiPriority w:val="99"/>
    <w:semiHidden/>
    <w:rsid w:val="00587B12"/>
    <w:rPr>
      <w:rFonts w:ascii="Calibri" w:hAnsi="Calibri" w:cs="Calibri"/>
      <w:b/>
      <w:bCs/>
      <w:sz w:val="20"/>
      <w:szCs w:val="20"/>
    </w:rPr>
  </w:style>
  <w:style w:type="paragraph" w:styleId="BalloonText">
    <w:name w:val="Balloon Text"/>
    <w:basedOn w:val="Normal"/>
    <w:link w:val="BalloonTextChar"/>
    <w:uiPriority w:val="99"/>
    <w:semiHidden/>
    <w:unhideWhenUsed/>
    <w:rsid w:val="00587B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B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Sarah</dc:creator>
  <cp:keywords/>
  <dc:description/>
  <cp:lastModifiedBy>Phillips, Sarah</cp:lastModifiedBy>
  <cp:revision>11</cp:revision>
  <dcterms:created xsi:type="dcterms:W3CDTF">2018-05-15T14:26:00Z</dcterms:created>
  <dcterms:modified xsi:type="dcterms:W3CDTF">2018-08-22T17:07:00Z</dcterms:modified>
</cp:coreProperties>
</file>