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6728" w14:textId="4CCC2C56" w:rsidR="00291602" w:rsidRDefault="00012E48" w:rsidP="00012E48">
      <w:pPr>
        <w:pStyle w:val="Heading2"/>
      </w:pPr>
      <w:r>
        <w:t>Changes to the VT HMIS Policy and Procedure Manual for 2019</w:t>
      </w:r>
    </w:p>
    <w:p w14:paraId="4FCDC465" w14:textId="23F438C6" w:rsidR="00012E48" w:rsidRDefault="00012E48" w:rsidP="00012E48"/>
    <w:p w14:paraId="6B32D4DA" w14:textId="4C334BB9" w:rsidR="00012E48" w:rsidRDefault="00012E48" w:rsidP="009B0F77">
      <w:pPr>
        <w:pStyle w:val="ListParagraph"/>
        <w:numPr>
          <w:ilvl w:val="0"/>
          <w:numId w:val="1"/>
        </w:numPr>
      </w:pPr>
      <w:r>
        <w:t>Updated Vender name throughout document</w:t>
      </w:r>
    </w:p>
    <w:p w14:paraId="66ECE8D2" w14:textId="0F114B70" w:rsidR="00012E48" w:rsidRDefault="00012E48" w:rsidP="009B0F77">
      <w:pPr>
        <w:pStyle w:val="ListParagraph"/>
        <w:numPr>
          <w:ilvl w:val="0"/>
          <w:numId w:val="1"/>
        </w:numPr>
      </w:pPr>
      <w:r>
        <w:t>Time frame of 48 hours for agencies to notify ICA system admin of staff changes requiring deleting VT HMIS license</w:t>
      </w:r>
      <w:r w:rsidR="00FB5AC4">
        <w:t>.</w:t>
      </w:r>
    </w:p>
    <w:p w14:paraId="6F2ECCC7" w14:textId="3522B1F1" w:rsidR="00012E48" w:rsidRDefault="00012E48" w:rsidP="009B0F77">
      <w:pPr>
        <w:pStyle w:val="ListParagraph"/>
        <w:numPr>
          <w:ilvl w:val="0"/>
          <w:numId w:val="1"/>
        </w:numPr>
      </w:pPr>
      <w:r>
        <w:t>Expand greater parameters for passwords, including not recycling past passwords, using previously compromised passwords, and using a mix of letters, numbers and symbols</w:t>
      </w:r>
      <w:r w:rsidR="00FB5AC4">
        <w:t>.</w:t>
      </w:r>
    </w:p>
    <w:p w14:paraId="21B332DB" w14:textId="6E685F73" w:rsidR="00012E48" w:rsidRDefault="00012E48" w:rsidP="009B0F77">
      <w:pPr>
        <w:pStyle w:val="ListParagraph"/>
        <w:numPr>
          <w:ilvl w:val="0"/>
          <w:numId w:val="1"/>
        </w:numPr>
      </w:pPr>
      <w:r>
        <w:t>Specify the user role “executive director” has no additional abilities in VT HMIS as compared to “agency administrator</w:t>
      </w:r>
      <w:r w:rsidR="00FB5AC4">
        <w:t>.</w:t>
      </w:r>
      <w:r>
        <w:t>”</w:t>
      </w:r>
    </w:p>
    <w:p w14:paraId="30C78CA0" w14:textId="01E45896" w:rsidR="00012E48" w:rsidRDefault="00012E48" w:rsidP="009B0F77">
      <w:pPr>
        <w:pStyle w:val="ListParagraph"/>
        <w:numPr>
          <w:ilvl w:val="0"/>
          <w:numId w:val="1"/>
        </w:numPr>
      </w:pPr>
      <w:r>
        <w:t xml:space="preserve">Changed language for </w:t>
      </w:r>
      <w:r w:rsidR="00FB5AC4">
        <w:t>A</w:t>
      </w:r>
      <w:r>
        <w:t xml:space="preserve">dvisory </w:t>
      </w:r>
      <w:r w:rsidR="00FB5AC4">
        <w:t>C</w:t>
      </w:r>
      <w:r>
        <w:t>ommittee</w:t>
      </w:r>
      <w:r w:rsidR="00FB5AC4">
        <w:t xml:space="preserve">, they will be made aware of any changes to HMIS licenses but will not be approving costs. Costs are set by </w:t>
      </w:r>
      <w:proofErr w:type="spellStart"/>
      <w:r w:rsidR="00FB5AC4">
        <w:t>Wellsky</w:t>
      </w:r>
      <w:proofErr w:type="spellEnd"/>
      <w:r w:rsidR="00FB5AC4">
        <w:t>.</w:t>
      </w:r>
    </w:p>
    <w:p w14:paraId="6257F51C" w14:textId="6CBEA70C" w:rsidR="00FB5AC4" w:rsidRDefault="00FB5AC4" w:rsidP="009B0F77">
      <w:pPr>
        <w:pStyle w:val="ListParagraph"/>
        <w:numPr>
          <w:ilvl w:val="0"/>
          <w:numId w:val="1"/>
        </w:numPr>
      </w:pPr>
      <w:r>
        <w:t>Updated Advisory committee responsibility from voting on user licenses suspensions and revocation to being made aware by ICA system administrator.</w:t>
      </w:r>
    </w:p>
    <w:p w14:paraId="691B711E" w14:textId="7BD58468" w:rsidR="00FB5AC4" w:rsidRDefault="00FB5AC4" w:rsidP="009B0F77">
      <w:pPr>
        <w:pStyle w:val="ListParagraph"/>
        <w:numPr>
          <w:ilvl w:val="0"/>
          <w:numId w:val="1"/>
        </w:numPr>
      </w:pPr>
      <w:r>
        <w:t>Updated language and terms to be consistent throughout document</w:t>
      </w:r>
    </w:p>
    <w:p w14:paraId="494573E1" w14:textId="623F11C6" w:rsidR="00FB5AC4" w:rsidRDefault="00FB5AC4" w:rsidP="009B0F77">
      <w:pPr>
        <w:pStyle w:val="ListParagraph"/>
        <w:numPr>
          <w:ilvl w:val="0"/>
          <w:numId w:val="1"/>
        </w:numPr>
      </w:pPr>
      <w:r>
        <w:t xml:space="preserve">Clarified that </w:t>
      </w:r>
      <w:r w:rsidR="009B0F77">
        <w:t>disclosure</w:t>
      </w:r>
      <w:r>
        <w:t xml:space="preserve"> </w:t>
      </w:r>
      <w:bookmarkStart w:id="0" w:name="_GoBack"/>
      <w:bookmarkEnd w:id="0"/>
      <w:r>
        <w:t>of PII to law enforcement is optional and not required through ICA. HMIS final rule cited.</w:t>
      </w:r>
    </w:p>
    <w:p w14:paraId="702D89DB" w14:textId="43C93BF5" w:rsidR="00FB5AC4" w:rsidRDefault="00FB5AC4" w:rsidP="009B0F77">
      <w:pPr>
        <w:pStyle w:val="ListParagraph"/>
        <w:numPr>
          <w:ilvl w:val="0"/>
          <w:numId w:val="1"/>
        </w:numPr>
      </w:pPr>
      <w:r>
        <w:t>The language for the data quality improvement plan for agencies that are deemed low performing rewritten to be empowering versus punitive.</w:t>
      </w:r>
    </w:p>
    <w:p w14:paraId="1A0DFEF2" w14:textId="498E5860" w:rsidR="00FB5AC4" w:rsidRDefault="00FB5AC4" w:rsidP="009B0F77">
      <w:pPr>
        <w:pStyle w:val="ListParagraph"/>
        <w:numPr>
          <w:ilvl w:val="0"/>
          <w:numId w:val="1"/>
        </w:numPr>
      </w:pPr>
      <w:r>
        <w:t xml:space="preserve">Removed “division of housing” </w:t>
      </w:r>
      <w:r w:rsidR="009B0F77">
        <w:t xml:space="preserve">from system administrator in the glossary. </w:t>
      </w:r>
    </w:p>
    <w:p w14:paraId="74E13456" w14:textId="6A3E44EA" w:rsidR="009B0F77" w:rsidRDefault="009B0F77" w:rsidP="009B0F77"/>
    <w:p w14:paraId="71E6B313" w14:textId="695C996F" w:rsidR="009B0F77" w:rsidRDefault="009B0F77" w:rsidP="009B0F77">
      <w:pPr>
        <w:pStyle w:val="Heading2"/>
      </w:pPr>
      <w:r>
        <w:t xml:space="preserve">Changes to the VT </w:t>
      </w:r>
      <w:proofErr w:type="spellStart"/>
      <w:r>
        <w:t>CoCs</w:t>
      </w:r>
      <w:proofErr w:type="spellEnd"/>
      <w:r>
        <w:t>’ Governance Charter</w:t>
      </w:r>
    </w:p>
    <w:p w14:paraId="207729BE" w14:textId="16891F83" w:rsidR="009B0F77" w:rsidRDefault="009B0F77" w:rsidP="009B0F77"/>
    <w:p w14:paraId="258AB4FD" w14:textId="0F16A40B" w:rsidR="009B0F77" w:rsidRDefault="009B0F77" w:rsidP="009B0F77">
      <w:pPr>
        <w:pStyle w:val="ListParagraph"/>
        <w:numPr>
          <w:ilvl w:val="0"/>
          <w:numId w:val="2"/>
        </w:numPr>
      </w:pPr>
      <w:r>
        <w:t>Updated “advisory board” to “advisory committee.”</w:t>
      </w:r>
    </w:p>
    <w:p w14:paraId="729FF9E8" w14:textId="084A3133" w:rsidR="009B0F77" w:rsidRDefault="009B0F77" w:rsidP="009B0F77">
      <w:pPr>
        <w:pStyle w:val="ListParagraph"/>
        <w:numPr>
          <w:ilvl w:val="0"/>
          <w:numId w:val="2"/>
        </w:numPr>
      </w:pPr>
      <w:r>
        <w:t>Clarified SSVF as Supportive Services for Veteran Families.</w:t>
      </w:r>
    </w:p>
    <w:p w14:paraId="4B10002B" w14:textId="214E3377" w:rsidR="009B0F77" w:rsidRDefault="009B0F77" w:rsidP="009B0F77">
      <w:pPr>
        <w:pStyle w:val="ListParagraph"/>
        <w:numPr>
          <w:ilvl w:val="0"/>
          <w:numId w:val="2"/>
        </w:numPr>
      </w:pPr>
      <w:r>
        <w:t xml:space="preserve">Added language that advisory committee members are not paid by ICA or respective </w:t>
      </w:r>
      <w:proofErr w:type="spellStart"/>
      <w:r>
        <w:t>CoCs</w:t>
      </w:r>
      <w:proofErr w:type="spellEnd"/>
      <w:r>
        <w:t xml:space="preserve"> for their work on the committee.</w:t>
      </w:r>
    </w:p>
    <w:p w14:paraId="50193013" w14:textId="4B62389E" w:rsidR="009B0F77" w:rsidRDefault="009B0F77" w:rsidP="009B0F77">
      <w:pPr>
        <w:pStyle w:val="ListParagraph"/>
        <w:numPr>
          <w:ilvl w:val="0"/>
          <w:numId w:val="2"/>
        </w:numPr>
      </w:pPr>
      <w:r>
        <w:t>Removed authorizing deletion of user licenses as a role of the advisory committee.</w:t>
      </w:r>
    </w:p>
    <w:p w14:paraId="2E97DAC2" w14:textId="77777777" w:rsidR="009B0F77" w:rsidRPr="009B0F77" w:rsidRDefault="009B0F77" w:rsidP="009B0F77">
      <w:pPr>
        <w:pStyle w:val="ListParagraph"/>
      </w:pPr>
    </w:p>
    <w:sectPr w:rsidR="009B0F77" w:rsidRPr="009B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31C4"/>
    <w:multiLevelType w:val="hybridMultilevel"/>
    <w:tmpl w:val="E784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C6222"/>
    <w:multiLevelType w:val="hybridMultilevel"/>
    <w:tmpl w:val="FEF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48"/>
    <w:rsid w:val="00012E48"/>
    <w:rsid w:val="002F75ED"/>
    <w:rsid w:val="009B0F77"/>
    <w:rsid w:val="009B40FA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FB6D"/>
  <w15:chartTrackingRefBased/>
  <w15:docId w15:val="{32EFD9CE-E393-4831-AC05-CB201DF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Ettenborough</dc:creator>
  <cp:keywords/>
  <dc:description/>
  <cp:lastModifiedBy>Caitlin Ettenborough</cp:lastModifiedBy>
  <cp:revision>1</cp:revision>
  <dcterms:created xsi:type="dcterms:W3CDTF">2019-04-15T18:16:00Z</dcterms:created>
  <dcterms:modified xsi:type="dcterms:W3CDTF">2019-04-15T18:43:00Z</dcterms:modified>
</cp:coreProperties>
</file>